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60" w:rsidRPr="004F7490" w:rsidRDefault="00751860" w:rsidP="004F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4250" w:rsidRPr="004F74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ПРАВОВОЕ ВОСПИТАНИЕ ШКОЛЬНИКОВ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 успешного воспитания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лежит в уважении к ученику.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Примерные темы лекций для родителей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класс. Законы воспитания в семье. Какими им быть?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класс. Воспитание ненасилием в семье. Поднимите руку не для наказания, а для защиты детей.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класс. Как научить сына или дочь говорить «нет»?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класс. Детская агрессивность, ее причины и последствия.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класс. За что ставят на учет в милицию?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класс. Свободное время - для души и с пользой. Чем занят ваш ребенок?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 класс. Как уберечь подростка от насилия?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класс. Конфликты с собственным ребенком и пути их разрешения.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класс. Как научить быть ответственным за свои поступки.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класс. Что делать, если ваш ребенок попал в милицию?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 класс. Закон и ответственность. 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Календарь правовых дат</w:t>
      </w:r>
    </w:p>
    <w:p w:rsid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Создавайте лишь немного законов, но следите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тем, чтобы они соблюдались. 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Джон Локк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21 век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Век ребёнка.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2011–2020 гг.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Десятилетие действий за безопасность дорожного движения (под эгидой ООН).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28 января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защиты персональных данных (Международный день конфиденциальности).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22 февраля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поддержки же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ртв пр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еступлений.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15 марта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Всемирный день защиты прав потребителей.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26 апреля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интеллектуальной собственности.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 мая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Всемирный день свободы печати.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 июня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защиты детей.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4 июня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детей – жертв агрессии.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26 июня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борьбы со злоупотреблением наркотическими средствами и их незаконным оборотом.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17 июля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День международного правосудия (Всемирный день международного уголовного правосудия).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 октября</w:t>
      </w:r>
      <w:r w:rsidR="00724250"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Международный день ненасилия.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 ноября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Всемирный день прав ребёнка.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25 ноября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борьбы за ликвидацию насилия в отношении женщин.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 декабря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день борьбы с коррупцией.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 декабря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День прав человека.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Международные правовые акты по правам ребёнка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Незнание закона не освобождает от ответственности. А вот знание нередко освобождает.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Станислав Ежи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Лец</w:t>
      </w:r>
      <w:proofErr w:type="spell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1924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Женевская декларация прав ребенка.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1948 г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– Всеобщая декларация прав человека.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1948 г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– Конвенция о предупреждении преступления геноцида и наказания за него.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1950 г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– Европейская конвенция о защите прав и основных свобод человека.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1956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Конвенция о взыскании за границей алиментов.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1959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Декларация прав ребёнка.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1960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Конвенция о борьбе с дискриминацией в области образования.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1965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Декларация о распространении среди молодежи идеалов мира, взаимного уважения и взаимопонимания между народами.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1966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пакт о гражданских и политических правах.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1966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Международный пакт об экономических, социальных и культурных правах.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1966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Международная конвенция о ликвидации всех форм расовой дискриминации.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1974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Декларация о защите женщин и детей в чрезвычайных обстоятельствах и в период вооруженных конфликтов.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1985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Минимальные стандартные правила ООН, касающиеся отправления правосудия в отношении несовершеннолетних (Пекинские правила).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1986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уровнях.</w:t>
      </w:r>
      <w:proofErr w:type="gram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1989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Конвенция о правах ребёнка.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1990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Всемирная декларация об обеспечении выживания, защиты и развития детей.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1990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Руководящие принципы ООН для предупреждения преступности среди несовершеннолетних (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Эр-Риядские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руководящие принципы).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1990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Правила ООН, касающиеся защиты несовершеннолетних, лишенных свободы.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1997 г. -</w:t>
      </w:r>
      <w:r w:rsidR="00724250"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Конвенция о правовой помощи и правовых отношениях по гражданским семейным и уголовным делам.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1999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Конвенции о наихудших формах детского труда.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2000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Протокол ООН о торговле детьми, детской проституции, детской порнографии.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2000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Факультативный протокол к Конвенции о правах ребенка, касающийся участия детей в вооруженных конфликтах.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2002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Декларация и план действий «Мир, пригодный для жизни детей».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2002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Соглашение о сотрудничестве государств – участников Содружества Независимых Госуда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рств в в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опросах возвращения несовершеннолетних в государства их постоянного проживания.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2007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Проект Директивы ООН по надлежащему применению и условиям альтернативного ухода за детьми.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2007 г.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Конвенция о защите детей от эксплуатации и посягательств сексуального характера.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2011 г. –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Руководящие принципы, касающиеся правосудия в вопросах, связанных с участием детей-жертв и свидетелей преступлений.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Словарь правоведческих терминов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 того, кто решит изучить все законы, не останется времени их нарушать.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Гете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Административный проступок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правонарушение, посягающее на установленный законом общественный порядок.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Алименты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(от лат.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alimentum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питание) — средства (деньги или натура) для содержания, которые закон обязывает выплачивать одного из супругов другому, родителя — несовершеннолетнему ребёнку, взрослого ребёнка — пожилому родителю и т. д. Могут выплачиваться/перечисляться добровольно или принудительно в судебном порядке.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Амнистия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освобождение от уголовного наказания, его прекращение или смягчение.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Аморальное поведение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поведение, противоречащее принятой в данном обществе морали, цинично игнорирующее общепризнанные стандарты поведения.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Ассоциация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организация, объединение.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Вина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психическое отношение лица к совершаемому правонарушению и его последствиям.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Гражданин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лицо, принадлежащее к постоянному населению определённого государства, пользующееся его защитой и наделенное совокупностью политических и иных прав и обязанностей.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Гражданский проступок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правонарушение, совершенное в сфере имущественных или личных неимущественных отношений.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Генеральная Ассамблея ООН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один из главных органов ООН. Состоит из всех государств – членов ООН. Рассматривает любые вопросы в соответствии с Уставом ООН и делает рекомендации государствам – членам ООН и Совету безопасности.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Дееспособность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способность своими действиями приобретать права и создавать обязанности. Наступает с 18 лет - момента полного гражданского совершеннолетия.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Декларация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(от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латинского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declaratiio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объявление, провозглашение) - это рекомендация.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Дискриминация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преднамеренное ущемление прав и законных интересов одних людей по сравнению с другими.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Дисциплинарный проступок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правонарушение, совершенное в сфере трудовых отношений.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Жалоба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обращение в суд, в государственные или иные официальные органы, к должностным лицам по поводу нарушенного права или законного интереса гражданина.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Закон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нормативно-правовой акт, содержащий общеобязательные правила поведения по важным вопросам общественной жизни, принятый высшим представительным органом государства или непосредственно гражданами путем референдума.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Исковое заявление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письменное обращение в суд за защитой нарушенного права и одновременно к лицу, нарушившему это право, с требованием об исполнении обязательств.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Иск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средство, способ защиты нарушенного права (“искать суда”).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Истец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лицо, которое обращается в суд за защитой своего нарушенного права или законного интереса.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Кодекс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систематизированный сборник законов в какой-либо области права.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Конвенция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(от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латинского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conventio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договор, соглашение) - международное соглашение.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Конституция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(от латинского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constitutio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устройство) - это основной закон государства, регулирующий наиболее важные вопросы жизни страны, права и свободы населения, устройство высших органов государственной власти.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Коллизия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конфликт, столкновение противоположных сил, интересов, взглядов.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Компетенция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круг полномочий, прав.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Криминалистика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наука, разрабатывающая системы специальных приемов и средств расследования преступлений.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Льгота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предоставление каких-либо преимуществ, частичное освобождение от обязанностей.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Малолетний ребенок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человек, не достигший 14-летаего возраста.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Менталитет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(от латинского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mentalis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умственный, духовный) - образ, способ мышления личности; склад ума, мировосприятие.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Мораль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совокупность представлений людей о добре и зле, справедливом и несправедливом, о должных нормах общения между людьми.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Несовершеннолетний ребенок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человек, не достигший 18-летнего возраста.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Неустойка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денежная сумма, которую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должник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обязав по закону уплатить в случае невыполнения обязательств.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Нигилизм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отрицание общепризнанных культурных, духовных ценностей.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Обязанность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определенное действие, возложенное на кого-либо и безусловное для выполнения.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Ограничение родительских прав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отобрание и передача ребенка с учетом его интересов другим людям или учреждениям без лишения родителей родительских прав.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Обычай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правило поведения людей, сложившееся в результате длительного исторического применения.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Объективный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существующий независимо и вне нашего сознания, беспристрастный, непредвзятый.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Омбудсмен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уполномоченный по правам человека.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Опека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одна из форм защиты личных и имущественных прав граждан. Устанавливается над детьми, не достигшими 14 лет, оставшимися без родительского попечения.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Ответственность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неблагоприятные последствия в случае нарушения каких-либо правил поведения (норм).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Полномочия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ограниченные обязанности и права, официально предоставленные кому-либо на совершение чего-либо посредством использования имеющихся ресурсов.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Право человека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охраняемая, обеспечиваемая государством, узаконенная возможность что-то делать, осуществлять.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Право на свободу убеждений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право человека самостоятельно, без всякого принуждения выбирать взгляды на общественное устройство и государственное устройство и следовать им. (Декларация, ст. 19).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Правовая норма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правило поведения общего характера, установленное государством, имеющее обязательную силу, и предусматривающее в случае нарушения ответственность.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Правовой статус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совокупность прав и обязанностей.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Правоспособность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способность иметь права и обязанности. Возникает с рождения человека и длится всю жизнь.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Презумпция невиновности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(лат.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praesumptio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innocentiae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— один из основополагающих принципов уголовного судопроизводства. Основной принцип презумпции невиновности гласит: «Обвиняемый не виновен, пока не доказано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обратное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Преступление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правонарушение (общественно опасное деяние), совершение которого влечёт применение к лицу мер уголовной ответственности.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Приговор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решение, вынесенное судом по результатам рассмотрения уголовного дела, устанавливающее невиновность (оправдательный приговор) или виновность (обвинительный приговор) подсудимого.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Попечительство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одна из форм защиты личных и имущественных прав и интересов граждан. Устанавливается над несовершеннолетними в возрасте от 14 до 18 лет при отсутствии родителей, лишении родительских прав, а так асе в тех случаях, когда подростки остаются без родительского попечения.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Проступки 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 менее опасные правонарушения. Они могут совершаться в самых различных областях жизни. Принято выделять несколько видов проступков: гражданские, административные, дисциплинарные.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Свобода совести и религии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возможность человека самостоятельно, без какого-либо принуждения решать вопрос: руководствоваться ли ему в своих поступках религиозными учениями или отказаться от них.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Афоризмы по праву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Дурные законы в хороших руках исполнителей – хороши; и самые лучшие законы в руках дурных исполнителей – вредны.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Фридрих Великий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Мягким законам редко подчиняются,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суровые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редко приводятся в исполнение.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Бенджамин Франклин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 оправдать десять виновных, чем обвинить одного невинного.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Екатерина Великая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 силе Бог, но в правде.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Александр Невский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Только то общество, в котором народ пользуется верховной властью, есть истинное вместилище свободы.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Цицерон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Чтобы страна могла жить, нужно, чтобы жили права.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А. Мицкевич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 тщетно существуют для тех, кто не имеет мужества и средств защищать их.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Томас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Маколей</w:t>
      </w:r>
      <w:proofErr w:type="spell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Свобода состоит в том, чтобы зависеть только от законов.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Вольтер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 путают законы с правами.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Станислав Ежи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Лец</w:t>
      </w:r>
      <w:proofErr w:type="spell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Истинное равенство граждан состоит в том, чтобы все они одинаково были подчинены законам.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Ж.Д. Аламбер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 мыслей ненаказуем.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Ульпиан</w:t>
      </w:r>
      <w:proofErr w:type="spellEnd"/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хочешь крепко спать, возьми с собой в постель чистую совесть.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Б. Франклин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Наказанный преступник – это пример для всех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негодяев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невинно осуждённый – это вопрос совести всех честных людей.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Ж. Лабрюйер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Прекрасно сказано, что в ссоре двух сторон Суд обе стороны обязан выслу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шать.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Еврипид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один вор, пойманный Демосфеном, сказал ему: «Я не знал, что это твоё», то Демосфен возразил: «Н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ты же знал, что это не твоё».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Демосфен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Чистая совесть ни лжи не боится, ни слухов, ни сплетен.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Овидий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берись судить других, прежде чем не сочтёшь себя в душе достойным занять судейское место.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Эпиктет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Какая Конституция самая лучшая? Та, к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оторая лучше всего исполняется.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Л. </w:t>
      </w:r>
      <w:proofErr w:type="gram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Берне</w:t>
      </w:r>
      <w:proofErr w:type="gramEnd"/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Свобода заключается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праве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елать то, что не вредит другим.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М.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Клаудис</w:t>
      </w:r>
      <w:proofErr w:type="spell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гражданина политическая свобода есть душевное спокойствие, основанное на убеждении в своей безопасности.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Ш. Монтескье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думаю, что и «религиозные» статьи (Уголовного кодекса) следует так сформулировать, чтобы не допустить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ледования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ненасильственные действия, связанные с вероисповеданием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религиозными убеждениями.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А.Д. Сахаров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хочешь поступать честно, принимай в расчет и верь только общественному интересу. Личный интерес часто вводит в заблуждение.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К.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Гельвецкий</w:t>
      </w:r>
      <w:proofErr w:type="spellEnd"/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Всякого рода привилегии – это могил</w:t>
      </w:r>
      <w:r w:rsid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для свободы и справедливости.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И.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Зейме</w:t>
      </w:r>
      <w:proofErr w:type="spell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сила соединится со справедливостью,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может быть сильнее этого союза?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Эсхил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истинно свободен? Тот, кто не раболепствует собственным страстям и чужим прихотям.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Ф.Н. Глинка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Собственность – ловушка; то, что мы имеем в своём владении, на самом деле владеет нами.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А. </w:t>
      </w:r>
      <w:proofErr w:type="spellStart"/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Карр</w:t>
      </w:r>
      <w:proofErr w:type="spellEnd"/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Недолговечна власть, которая управляет во вред народу.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Сенека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Ясность законов о собственности должна быть такова, чтоб ни малейшего недоразумения никогда не встречалось, чтоб на них монарх и подданный равномерно знали свои должности и права. От сих точно законов зависит общая их безопасность, следственно, они должны быть непременными.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Д.И. Фонвизин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Издевательство над чужими страданиями не должно быть прощаемо.</w:t>
      </w:r>
      <w:r w:rsidR="00724250"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F74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А.П. Чехов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Рекомендуемая литература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Нормативно-правовые акты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Всеобщая декларация прав человека.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Декларация прав ребёнка.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Конвенция ООН о правах ребенка.</w:t>
      </w:r>
    </w:p>
    <w:p w:rsidR="00751860" w:rsidRPr="004F7490" w:rsidRDefault="00751860" w:rsidP="004F749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F74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Учебно-методическая литература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Абземилова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З.Р. Об особенностях уголовной ответственности и наказания несовершеннолетних / З.Р.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Абземилова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Вопросы ювенальной юстиции. – 2006. - № 7. – С. 3-7.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Абрамов В.И. Учебно-методические проблемы правового образования в современной российской школе // «Черные дыры» в Российском Законодательстве. - 2008. - № 2. - С. 76-80.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Абрамов В.И. Законодательное закрепление прав ребенка в современной России / В.И. Абрамов // Закон и право. – 2004. - № 9. – С. 13-15.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Абрамов В.И. Правовая политика современного российского государства в области защиты прав детей / В.И. Абрамов // Государство и право. – 2004. - № 8. – С. 81-84.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Баранов В.Н. Правосознание, правовая культура и правовое воспитание / В.Н. Баранов // Теория государства и права; под ред. В.К. Бабаева. - М.: Лань, 2003. – С. 492.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Беседкина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Н.Н. Правовое регулирование прав ребенка в Российской Федерации/ Н.Н.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Беседкина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Государство и право. – 2006. - № 11. – С. 44-51.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Борисова Н.Е. О социально-экономических правах ребенка / Н.Е. Борисова // Современное право. – 2003. - № 1. – С. 21-24.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Борисова Н.Е. Проблемы обеспечения личных прав ребенка / Н.Е. Борисова // Современное право. – 2002. - № 5. – С. 38-43.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Боровиков В.Б. Вина и уголовная ответственность несовершеннолетних / В.Б. Боровиков // Российская юстиция. – 2006. - № 5. – С. 15-18.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Геппер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М.В. История развития социального и правового статуса несовершеннолетних / М.В.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Геппер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История государства и права. – 2006. - № 5. – С. 6.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11.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Гетманский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 С поркой по жизни / К. Гетманский, Н. Коныгина // Известия. – 2004. – 2 февраля.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12. «Детская конституция»: как, опираясь на закон, действенно защищать права детей / комментарии, советы и рекомендации А.Н.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Тарасенковой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Т.А. Масловой. – М.: Библиотека Российской газеты, 2005. – 192 с.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Зимина Н.В. Воспитание правовой культуры школьников через организацию внеклассной деятельности по предмету // Учитель в школе. - 2010. - № 6. - С. 64-66.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Зубарева О.И. Законодательство об обеспечении прав детей / О.И. Зубарева // Законность. – 2005. - № 6. – С. 43-45.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Зырянов М.Ю. Правовое образование школьников // Вестник Костромского государственного университета им. Н. А. Некрасова. - 2009. - Т. 15, № 3, Ч. 2. - С. 262-265.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16.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Клименко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А.В.,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Румынина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 В. Теория государства и права. Учеб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особие для студ. Учреждений сред. проф. образования. – М.: Мастерство: Высшая школа, 2000.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Корсаков К.В. Проблемы методики процесса правового обучения и воспитания // Российский юридический журнал. - 2010. - № 3 (май-июнь). - С. 194-201.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Кравчук Н.В. Система международных органов в защите прав ребенка / Н.В. Кравчук // Защити меня. – 2004. - № 1. – С. 10-13.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Кравчук Н.В. Защита прав ребенка в семье / Н.В. Кравчук // Защити меня. – 2004. - № 3. – С. 38-43.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Кравчук Н.В. Конвенция о правах ребенка как основной инструмент защиты семейных прав ребенка в России / Н.В. Кравчук // Государство и право. – 2006. - № 4. – С. 48-53.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Мельникова Э.Б. Ювенальная юстиция: Проблемы уголовного права, уголовного процесса и криминологии: учеб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особие / Э.Б. Мельникова. – М.: Дело, 2000. – 272 с.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22. Морозова Л.А. Основы государства и права: Пособие для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поступающих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вузы. //Основы государства и права. –2001. - №1 с. 14-33.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 Нечаева А.М. Защита прав ребенка в рамках семейного законодательства России / А.М. Нечаева // Право и политика. – 2004. - № 4. – С. 124-130.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24.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Нижник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Н.С. Правовое регулирование семейно-брачных отношений в русской истории / Н.С.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Нижник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– М.: Юридический центр Пресс, 2006. – 270 с.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Нижник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Н.С. Правовой статус ребенка в русской семье / Н.С.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Нижник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История государства и права. – 2002. - № 4. – С. 6-8.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 Никитина Е.М. Регулирование труда и занятости несовершеннолетних / Е.М. Никитина // Вопросы ювенальной юстиции. – 2006. - № 2. – С. 37-39.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27. Певцова Е.А. О некоторых аспектах формирования правового сознания и правового воспитания школьной молодежи в трансформирующемся обществе // Основы государства и права. – 2005. - № 1. - С. 49-61.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28. Певцова Е.А. Правовая культура и правовое воспитание в России на рубеже XX-XXI веков / Е. А. Певцова. – М.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Новый учебник , 2003. - 415 с.</w:t>
      </w: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Свердловская ОУНБ; ЕФ; Шифр 67; Авторский знак П235; Формат С; Инв. номер 2250809-ЕФ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29.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Перетриева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Е.А.,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Чуп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О.В.,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Бубнова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Д.С.,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Казмировская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И.В. Штаб воспитательной работы в образовательном учреждении. Организационн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методические основы деятельности. Сборник – Краснодар, 2010.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30. Пиджаков А.Ю. Исторические корни ювенальной юстиции / А.Ю. Пиджаков //Вопросы ювенальной юстиции. – 2006. – № 1. – С. 2-4.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 Правовой статус детей, подростков, юношей: учеб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особие / сост. В.В.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Помогаев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– Тамбов: Изд-во ТГУ им. Г.Р. Державина, 2003. – 96 с.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32.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Пчелинцева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Л.М. Обеспечение безопасности несовершеннолетних граждан семейно-правовыми средствами / Л.М.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Пчелинцева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Журнал российского права. – 2001. - № 6. – С. 104-108.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33.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Рассолова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Е.А. Правовое воспитание старшеклассников // Вестник Университета Российской Академии Образования. - 2007. - № 1. - С. 45-47.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34. Рязанова Е.А. Охрана прав несовершеннолетнего одаряемого / Е.А. Рязанова // </w:t>
      </w:r>
      <w:proofErr w:type="spellStart"/>
      <w:proofErr w:type="gram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Частно-правовые</w:t>
      </w:r>
      <w:proofErr w:type="spellEnd"/>
      <w:proofErr w:type="gram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публично-правовые вопросы реализации Конвенции о правах ребенка. – Тверь: Соло, 2004. – С. 116-124.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35. Сорокин С.А. Имущественные права ребенка в семье / С.А. Сорокин // Российская юстиция. – 2000. - № 2. – С. 17-19.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36. Смолин В.Н. Уголовная ответственность несовершеннолетних / В.Н. Смолин // ОБЖ. – 2002. - № 2. – С. 9-10.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37. Терентьева Е.В. Модели правового образования и воспитания в школе // Право в школе. - 2010. - № 3. - С. 63.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38. Черемисина А.А. Реализация правового образования и воспитания старшеклассников на основе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компетентностного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 // Сибирский педагогический журнал. - 2009. - № 5. - С. 202-211.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39. Черемисина А.А. Становление и развитие правового образования и воспитания учащихся // Педагогическое образование и наука. - 2008. - № 10. - С. 35-39.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40.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Чуп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О.В.,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Рыженко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С.К.,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Бубнова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Д.С.,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Казмировская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И.В. Штаб воспитательной работы в образовательном учреждении. Профилактика правонарушений несовершеннолетних. Сборник – Краснодар, 2011.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41.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Эрделевский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А.М. Ребенок тоже человек / А.М. </w:t>
      </w:r>
      <w:proofErr w:type="spellStart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Эрделевский</w:t>
      </w:r>
      <w:proofErr w:type="spellEnd"/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Человек и закон. – 1998. - № 11. – С. 74-78.</w:t>
      </w:r>
    </w:p>
    <w:p w:rsidR="00751860" w:rsidRPr="004F7490" w:rsidRDefault="0075186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74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24250" w:rsidRPr="004F7490" w:rsidRDefault="00724250" w:rsidP="00724250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4250" w:rsidRDefault="00724250" w:rsidP="00E839F9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39F9" w:rsidRPr="00751860" w:rsidRDefault="00E839F9" w:rsidP="00E839F9">
      <w:pPr>
        <w:shd w:val="clear" w:color="auto" w:fill="FEFEFE"/>
        <w:spacing w:before="300" w:after="300" w:line="240" w:lineRule="auto"/>
        <w:ind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Современная школа – это важный социальный институт, в котором тесно соприкасаются интересы государства, общества и личности. Воспитание юридически-грамотного гражданина — как раз тот случай, когда интересы распределяются поровну. Дети — самые уязвимые в юридическом плане, граждане, поэтому их правовое воспитание у государства в приоритете.</w:t>
      </w:r>
    </w:p>
    <w:p w:rsidR="00751860" w:rsidRPr="003E5D20" w:rsidRDefault="004F0C98" w:rsidP="0075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pict>
          <v:rect id="AutoShape 6" o:spid="_x0000_s1026" alt="Описание: 📕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751860" w:rsidRPr="003E5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FF99"/>
          <w:lang w:eastAsia="ru-RU"/>
        </w:rPr>
        <w:t> Правовое воспитание лежит за пределами учебной программы, поэтому его задачи, в основном, решаются средствами внеклассной деятельности. 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Такие мероприятия могут иметь различные формы, их целевой аудиторией являются как сами учащиеся, так и их родители (законные представители) Цели и задачи мероприятий напрямую зависят от возраста детей.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составлении плана по гражданско-правовому воспитанию в школе принимают участие:</w:t>
      </w:r>
    </w:p>
    <w:p w:rsidR="00751860" w:rsidRPr="003E5D20" w:rsidRDefault="00751860" w:rsidP="00751860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классные руководители;</w:t>
      </w:r>
    </w:p>
    <w:p w:rsidR="00751860" w:rsidRPr="003E5D20" w:rsidRDefault="00751860" w:rsidP="00751860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социальный педагог;</w:t>
      </w:r>
    </w:p>
    <w:p w:rsidR="00751860" w:rsidRPr="003E5D20" w:rsidRDefault="00751860" w:rsidP="00751860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заместитель директора по внеклассной работе;</w:t>
      </w:r>
    </w:p>
    <w:p w:rsidR="00751860" w:rsidRPr="003E5D20" w:rsidRDefault="00751860" w:rsidP="00751860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педагог-организатор.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Планирование и проведение мероприятий по </w:t>
      </w:r>
      <w:proofErr w:type="spellStart"/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гражданско</w:t>
      </w:r>
      <w:proofErr w:type="spellEnd"/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4250"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правовому воспитанию учащихся школ осуществляется на основании:</w:t>
      </w:r>
    </w:p>
    <w:p w:rsidR="00751860" w:rsidRPr="003E5D20" w:rsidRDefault="00751860" w:rsidP="00751860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Конституции Российской Федерации;</w:t>
      </w:r>
    </w:p>
    <w:p w:rsidR="00751860" w:rsidRPr="003E5D20" w:rsidRDefault="00751860" w:rsidP="00751860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Закона РФ «Об образовании»;</w:t>
      </w:r>
    </w:p>
    <w:p w:rsidR="00751860" w:rsidRPr="003E5D20" w:rsidRDefault="00751860" w:rsidP="00751860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ФЗ. «Об основах системы профилактики безнадзорности и правонарушений несовершеннолетних»№120 от 02.06.1999г.;</w:t>
      </w:r>
    </w:p>
    <w:p w:rsidR="00751860" w:rsidRPr="003E5D20" w:rsidRDefault="00751860" w:rsidP="00751860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Конвенц</w:t>
      </w:r>
      <w:proofErr w:type="gramStart"/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 ОО</w:t>
      </w:r>
      <w:proofErr w:type="gramEnd"/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 «О правах ребенка»;</w:t>
      </w:r>
    </w:p>
    <w:p w:rsidR="00751860" w:rsidRPr="003E5D20" w:rsidRDefault="00751860" w:rsidP="00751860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Семейного кодекса РФ;</w:t>
      </w:r>
    </w:p>
    <w:p w:rsidR="00751860" w:rsidRPr="003E5D20" w:rsidRDefault="00751860" w:rsidP="00751860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Уголовного кодекса РФ.</w:t>
      </w:r>
    </w:p>
    <w:p w:rsidR="00751860" w:rsidRPr="003E5D20" w:rsidRDefault="00751860" w:rsidP="003E5D20">
      <w:pPr>
        <w:shd w:val="clear" w:color="auto" w:fill="FFFFFF"/>
        <w:spacing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Мероприятия по правовому воспитанию в начальной школе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Основной период формирования личности приходится как раз на период обучения в начальной школе. Правовое воспитание играет в этом процессе важную роль, тесно переплетаясь с патриотическим и нравственным воспитанием.</w:t>
      </w:r>
    </w:p>
    <w:p w:rsidR="00751860" w:rsidRPr="003E5D20" w:rsidRDefault="00751860" w:rsidP="0075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Планируя свою работу по знакомству детей</w:t>
      </w:r>
      <w:r w:rsidR="00724250"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 правовыми понятиями, </w:t>
      </w: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следует помнить об их возрастных особенностях. Детям младшего школьного возраста сложно воспринимать юридические термины, многие понятия</w:t>
      </w:r>
      <w:r w:rsidR="00724250"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им нужно давать понятным </w:t>
      </w: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«детским» языком. Для учащихся 1-4 классы педагог должен очень внимательно отфильтровывать информацию, адаптируя </w:t>
      </w:r>
      <w:proofErr w:type="gramStart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ее</w:t>
      </w:r>
      <w:proofErr w:type="gramEnd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согласно возрасту детей. </w:t>
      </w:r>
      <w:r w:rsidRPr="003E5D2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 начальной школе правовое воспитание еще не проходит самостоятельно, а является продолжением нравственного и патриотического воспитания.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В начальной школе мероприятия по правовому воспитанию проходят, чаще всего, в форме игры. Это может быть дидактическая игра, </w:t>
      </w:r>
      <w:proofErr w:type="spellStart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игра-квест</w:t>
      </w:r>
      <w:proofErr w:type="spellEnd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форме путешествия (знакомство с государственными символами России) ролевые и словесные игры. Такие игры развивают у детей интерес к истории своей страны, пробуждают гражданские чувства, а вместе с тем закладываются знания в правовой области.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Другая форма мероприятий – тематические классные часы. Классный час дает возможность провести беседу, игру, викторину. Дидактическая игра может стать продолжением беседы в рамках классного часа (после беседы о правах человека провести дидактическую игру «запрещающие-разрешающие знаки поведения).</w:t>
      </w:r>
    </w:p>
    <w:p w:rsidR="00751860" w:rsidRPr="003E5D20" w:rsidRDefault="00751860" w:rsidP="0075186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Знания, которые дети получат во время таких мероприятий, повышают их уверенность в себе. Младшие школьники учатся ценить труд, опыт, достижения своих предков, осознавая себя частью страны, общества, своей ответственности перед страной и окружающими.</w:t>
      </w:r>
    </w:p>
    <w:p w:rsidR="003E5D20" w:rsidRPr="003E5D20" w:rsidRDefault="003E5D20" w:rsidP="003E5D20">
      <w:pPr>
        <w:shd w:val="clear" w:color="auto" w:fill="FFFFFF"/>
        <w:spacing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Мероприятия по правовому воспитанию в средних и старших классах</w:t>
      </w:r>
    </w:p>
    <w:p w:rsidR="003E5D20" w:rsidRPr="003E5D20" w:rsidRDefault="003E5D20" w:rsidP="003E5D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Учащиеся средних и старших классов — вчерашние дети, шаг за шагом вступающие во взрослую жизнь. Подростковый период характеризуется весьма неустойчивым психическим состоянием, перепадами настроения, поиском себя. Такое нестабильное и неуверенное состояние делает подростков уязвимыми перед социально опасными личностями, перед соблазном перейти закон, и всем огромным миром, который они еще совсем не знают.</w:t>
      </w:r>
    </w:p>
    <w:p w:rsidR="003E5D20" w:rsidRPr="003E5D20" w:rsidRDefault="003E5D20" w:rsidP="003E5D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Именно поэтому правовое воспитание не просто важно, но и жизненно необходимо. Подростки уже в состоянии разделять плохое и хорошее, и если совершают плохие поступки, то делают это осознанно.</w:t>
      </w:r>
    </w:p>
    <w:p w:rsidR="003E5D20" w:rsidRPr="003E5D20" w:rsidRDefault="004F0C98" w:rsidP="003E5D20">
      <w:pPr>
        <w:shd w:val="clear" w:color="auto" w:fill="FFFFAA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3E5D20" w:rsidRPr="003E5D20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lang w:eastAsia="ru-RU"/>
          </w:rPr>
          <w:t>Итоговая цель правового воспитания подростков</w:t>
        </w:r>
      </w:hyperlink>
      <w:r w:rsidR="003E5D20" w:rsidRPr="003E5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сформированная законопослушная личность.</w:t>
      </w:r>
    </w:p>
    <w:p w:rsidR="003E5D20" w:rsidRPr="003E5D20" w:rsidRDefault="003E5D20" w:rsidP="003E5D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Мероприятия по юридическому воспитанию молодежи должны иметь конкретную цель, требовать от подростков активного участия. Для эффективности воспитательной работы, в подготовке и проведении мероприятий должны принимать все стороны социального окружения учащегося: семья (родители), школа, представители общественности и правопорядка.</w:t>
      </w:r>
      <w:r w:rsidR="00E839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Формы мероприятий, направленных на юридическое просвещение старших школьников, могут быть любыми: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Беседа;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Тематический классный час;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Информационные плакаты (лучше, если их делают сами ученики);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Игры, конкурсы, викторины;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Экскурсии;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Выставки, наглядная агитация;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Встречи – лекции с представителями социальных структур;</w:t>
      </w:r>
    </w:p>
    <w:p w:rsidR="003E5D20" w:rsidRPr="003E5D20" w:rsidRDefault="003E5D20" w:rsidP="003E5D20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Родительский всеобуч.</w:t>
      </w:r>
    </w:p>
    <w:p w:rsidR="003E5D20" w:rsidRPr="003E5D20" w:rsidRDefault="003E5D20" w:rsidP="003E5D20">
      <w:pPr>
        <w:shd w:val="clear" w:color="auto" w:fill="FFFFFF"/>
        <w:spacing w:after="225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lastRenderedPageBreak/>
        <w:t>Мероприятия, проводимые школой в отношении детей из «группы риска»</w:t>
      </w:r>
    </w:p>
    <w:p w:rsidR="003E5D20" w:rsidRPr="003E5D20" w:rsidRDefault="003E5D20" w:rsidP="003E5D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Если мы говорим о мероприятиях по правовому воспитанию, то следует отметить ту работу, которую ведет каждая общеобразовательная школа с детьми из неблагополучных семей, «трудными» подростками, и детьми, которых воспитывают опекуны (приемные семьи). Такая работа ведется ни от случая к случаю, а постоянно, на протяжении всего календарного (не учебного) года.</w:t>
      </w:r>
    </w:p>
    <w:p w:rsidR="003E5D20" w:rsidRPr="003E5D20" w:rsidRDefault="003E5D20" w:rsidP="003E5D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отношении таких детей школа ставит перед собой задачи: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Выявление неблагополучных семей (детей, оказавшихся в непростой ситуации);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Ведение картотеки «трудных» подростков;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Подбор документов на учащихся. Передача их в комитет по делам несовершеннолетних;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Индивидуальные беседы с «трудными» подростками о вреде курения, алкоголя и наркотических препаратов;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Беседы и консультации с родителями;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Групповая и индивидуальная работа психолога с «трудными» подростками, а также с детьми в сложной жизненной ситуации;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Контроль за</w:t>
      </w:r>
      <w:proofErr w:type="gramEnd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неблагополучными семьями, регулярные рейды;</w:t>
      </w:r>
    </w:p>
    <w:p w:rsidR="003E5D20" w:rsidRPr="003E5D20" w:rsidRDefault="003E5D20" w:rsidP="003E5D20">
      <w:pPr>
        <w:numPr>
          <w:ilvl w:val="0"/>
          <w:numId w:val="5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Встречи с инспекторами по делам несовершеннолетних.</w:t>
      </w:r>
    </w:p>
    <w:p w:rsidR="003E5D20" w:rsidRPr="00E839F9" w:rsidRDefault="003E5D20" w:rsidP="00E839F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Помимо указанных выше мероприятий, в конце учебного года педагогический коллектив проводит мониторинг, выявляющий уровень агрессии, тревожности среди учащихся. Контролирует психологический климат в классе, а также занятость детей и подр</w:t>
      </w:r>
      <w:r w:rsidR="00E839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остков вне школы и на каникулах</w:t>
      </w:r>
    </w:p>
    <w:p w:rsidR="003E5D20" w:rsidRPr="003E5D20" w:rsidRDefault="003E5D20" w:rsidP="003E5D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воспитание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узком смысле) — целенаправленный процесс воздействия на сознание людей с целью  формирования высокого уровня правовой культуры.</w:t>
      </w:r>
    </w:p>
    <w:p w:rsidR="003E5D20" w:rsidRPr="003E5D20" w:rsidRDefault="003E5D20" w:rsidP="003E5D20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задачи правового воспитания входит формирование:</w:t>
      </w:r>
    </w:p>
    <w:p w:rsidR="003E5D20" w:rsidRPr="003E5D20" w:rsidRDefault="003E5D20" w:rsidP="003E5D20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праве;</w:t>
      </w:r>
    </w:p>
    <w:p w:rsidR="003E5D20" w:rsidRPr="003E5D20" w:rsidRDefault="003E5D20" w:rsidP="003E5D20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уважения к праву;</w:t>
      </w:r>
    </w:p>
    <w:p w:rsidR="003E5D20" w:rsidRPr="003E5D20" w:rsidRDefault="003E5D20" w:rsidP="003E5D20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правовые знания на практике;</w:t>
      </w:r>
    </w:p>
    <w:p w:rsidR="003E5D20" w:rsidRPr="003E5D20" w:rsidRDefault="003E5D20" w:rsidP="003E5D20">
      <w:pPr>
        <w:numPr>
          <w:ilvl w:val="0"/>
          <w:numId w:val="6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привычки действовать в соответствии с правовыми предписаниями.</w:t>
      </w:r>
    </w:p>
    <w:p w:rsidR="003E5D20" w:rsidRPr="003E5D20" w:rsidRDefault="003E5D20" w:rsidP="003E5D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формам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правового воспитания относятся:</w:t>
      </w:r>
    </w:p>
    <w:p w:rsidR="003E5D20" w:rsidRPr="003E5D20" w:rsidRDefault="003E5D20" w:rsidP="003E5D20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обучение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(специальная подготовка и обучение в высших и средних специальных учебных заведениях, в школе);</w:t>
      </w:r>
    </w:p>
    <w:p w:rsidR="003E5D20" w:rsidRPr="003E5D20" w:rsidRDefault="003E5D20" w:rsidP="003E5D20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правовая пропаганда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(правовое воспитание населения в лекториях, общественных консультациях, телевидением, другими средствами массовой информации и т. д.);</w:t>
      </w:r>
    </w:p>
    <w:p w:rsidR="003E5D20" w:rsidRPr="003E5D20" w:rsidRDefault="003E5D20" w:rsidP="003E5D20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воспитание правонарушителей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правоприменительными (правоохранительными) органами (</w:t>
      </w:r>
      <w:proofErr w:type="spellStart"/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правовоспитательная</w:t>
      </w:r>
      <w:proofErr w:type="spellEnd"/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органов внутренних дел, суда, прокуратуры, органов, исполняющих наказание, и др.);</w:t>
      </w:r>
      <w:proofErr w:type="gramEnd"/>
    </w:p>
    <w:p w:rsidR="003E5D20" w:rsidRPr="003E5D20" w:rsidRDefault="003E5D20" w:rsidP="003E5D20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юридическая практика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(особенно важна для практикующих студентов, которые получают знания в результате непосредственного участия в правоприменительной деятельности).</w:t>
      </w:r>
    </w:p>
    <w:p w:rsidR="003E5D20" w:rsidRPr="003E5D20" w:rsidRDefault="003E5D20" w:rsidP="003E5D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правового воспитания -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многообразные приемы педагогического, психологического и иного воздействия на воспитуемых. К ним относят, прежде всего,</w:t>
      </w: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убеждение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принуждение, личный пример, поощрение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3E5D20" w:rsidRPr="003E5D20" w:rsidRDefault="003E5D20" w:rsidP="003E5D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правового воспитания делятся:</w:t>
      </w:r>
    </w:p>
    <w:p w:rsidR="003E5D20" w:rsidRPr="003E5D20" w:rsidRDefault="003E5D20" w:rsidP="003E5D20">
      <w:pPr>
        <w:numPr>
          <w:ilvl w:val="0"/>
          <w:numId w:val="8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материальные (нормативные и правоприменительные акты, акты толкования права, газеты, журналы и др.);</w:t>
      </w:r>
    </w:p>
    <w:p w:rsidR="003E5D20" w:rsidRPr="003E5D20" w:rsidRDefault="003E5D20" w:rsidP="003E5D20">
      <w:pPr>
        <w:numPr>
          <w:ilvl w:val="0"/>
          <w:numId w:val="8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(лекции, семинары, беседы и т. п.).</w:t>
      </w:r>
    </w:p>
    <w:p w:rsidR="003E5D20" w:rsidRPr="003E5D20" w:rsidRDefault="003E5D20" w:rsidP="003E5D20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тесно связано с патриотическим и нравственным воспитанием. Нельзя сформировать у человека уважение к закону, если нет уважения к государству (законодателю), к другим людям — носителям субъективных прав и </w:t>
      </w:r>
    </w:p>
    <w:p w:rsidR="003E5D20" w:rsidRPr="003E5D20" w:rsidRDefault="003E5D20" w:rsidP="003E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3E5D20" w:rsidRPr="003E5D20" w:rsidRDefault="003E5D20" w:rsidP="003E5D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Критериями </w:t>
      </w:r>
      <w:proofErr w:type="spellStart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сформированности</w:t>
      </w:r>
      <w:proofErr w:type="spellEnd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сознательности и правовой культуры считаются:</w:t>
      </w:r>
    </w:p>
    <w:p w:rsidR="003E5D20" w:rsidRPr="003E5D20" w:rsidRDefault="003E5D20" w:rsidP="003E5D20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знание главных законов, их понимание и обязательное неукоснительное исполнение;</w:t>
      </w:r>
    </w:p>
    <w:p w:rsidR="003E5D20" w:rsidRPr="003E5D20" w:rsidRDefault="003E5D20" w:rsidP="003E5D20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уважение к праву, законности;</w:t>
      </w:r>
    </w:p>
    <w:p w:rsidR="003E5D20" w:rsidRPr="003E5D20" w:rsidRDefault="003E5D20" w:rsidP="003E5D20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умение самостоятельно, к месту использовать полученные знания в повседневной жизни на практике;</w:t>
      </w:r>
    </w:p>
    <w:p w:rsidR="003E5D20" w:rsidRPr="003E5D20" w:rsidRDefault="003E5D20" w:rsidP="003E5D20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выработка привычки поведения, не противоречащего нормам;</w:t>
      </w:r>
    </w:p>
    <w:p w:rsidR="003E5D20" w:rsidRPr="003E5D20" w:rsidRDefault="003E5D20" w:rsidP="003E5D20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невосприимчивость </w:t>
      </w:r>
      <w:proofErr w:type="gramStart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</w:t>
      </w:r>
      <w:proofErr w:type="gramEnd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gramStart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любого</w:t>
      </w:r>
      <w:proofErr w:type="gramEnd"/>
      <w:r w:rsidRPr="003E5D2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рода противоправным формам.</w:t>
      </w:r>
    </w:p>
    <w:p w:rsidR="003E5D20" w:rsidRPr="003E5D20" w:rsidRDefault="003E5D20" w:rsidP="003E5D20">
      <w:pPr>
        <w:shd w:val="clear" w:color="auto" w:fill="FFFFFF"/>
        <w:spacing w:after="15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3E5D20" w:rsidRPr="003E5D20" w:rsidRDefault="003E5D20" w:rsidP="003E5D20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3E5D20" w:rsidRPr="00751860" w:rsidRDefault="003E5D20" w:rsidP="0075186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sectPr w:rsidR="003E5D20" w:rsidRPr="00751860" w:rsidSect="004F7490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732"/>
    <w:multiLevelType w:val="multilevel"/>
    <w:tmpl w:val="7E782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E3818"/>
    <w:multiLevelType w:val="multilevel"/>
    <w:tmpl w:val="491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4A70"/>
    <w:multiLevelType w:val="multilevel"/>
    <w:tmpl w:val="C85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29E9"/>
    <w:multiLevelType w:val="multilevel"/>
    <w:tmpl w:val="049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A3193"/>
    <w:multiLevelType w:val="multilevel"/>
    <w:tmpl w:val="43B2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748CB"/>
    <w:multiLevelType w:val="multilevel"/>
    <w:tmpl w:val="89C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E7E60"/>
    <w:multiLevelType w:val="multilevel"/>
    <w:tmpl w:val="EE2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13D00"/>
    <w:multiLevelType w:val="multilevel"/>
    <w:tmpl w:val="B4D0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62CC7"/>
    <w:multiLevelType w:val="multilevel"/>
    <w:tmpl w:val="38CC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D1E4E"/>
    <w:multiLevelType w:val="multilevel"/>
    <w:tmpl w:val="A15CD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C5433"/>
    <w:multiLevelType w:val="multilevel"/>
    <w:tmpl w:val="CBC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A5D8D"/>
    <w:multiLevelType w:val="multilevel"/>
    <w:tmpl w:val="6EC85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716DB"/>
    <w:multiLevelType w:val="multilevel"/>
    <w:tmpl w:val="FEC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9F2C58"/>
    <w:multiLevelType w:val="multilevel"/>
    <w:tmpl w:val="C80E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33AEE"/>
    <w:multiLevelType w:val="multilevel"/>
    <w:tmpl w:val="16A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56A01"/>
    <w:rsid w:val="0000035F"/>
    <w:rsid w:val="000153C6"/>
    <w:rsid w:val="00016011"/>
    <w:rsid w:val="00017B22"/>
    <w:rsid w:val="0002429A"/>
    <w:rsid w:val="00025B20"/>
    <w:rsid w:val="0004311F"/>
    <w:rsid w:val="000439FF"/>
    <w:rsid w:val="00044B56"/>
    <w:rsid w:val="00062750"/>
    <w:rsid w:val="00082D52"/>
    <w:rsid w:val="00090486"/>
    <w:rsid w:val="0009238D"/>
    <w:rsid w:val="0009287B"/>
    <w:rsid w:val="00094B7B"/>
    <w:rsid w:val="00097294"/>
    <w:rsid w:val="000A788A"/>
    <w:rsid w:val="000B263C"/>
    <w:rsid w:val="000B3837"/>
    <w:rsid w:val="000D6338"/>
    <w:rsid w:val="000E1DA0"/>
    <w:rsid w:val="000E76A7"/>
    <w:rsid w:val="000F20E9"/>
    <w:rsid w:val="001041C2"/>
    <w:rsid w:val="00121BC0"/>
    <w:rsid w:val="00124E5A"/>
    <w:rsid w:val="00134A38"/>
    <w:rsid w:val="0015107A"/>
    <w:rsid w:val="001575D0"/>
    <w:rsid w:val="00161501"/>
    <w:rsid w:val="00161877"/>
    <w:rsid w:val="00170FB1"/>
    <w:rsid w:val="00171E4D"/>
    <w:rsid w:val="0017347D"/>
    <w:rsid w:val="0019048C"/>
    <w:rsid w:val="001A12DD"/>
    <w:rsid w:val="001A63F7"/>
    <w:rsid w:val="001B4F5D"/>
    <w:rsid w:val="001D24CA"/>
    <w:rsid w:val="001E29B1"/>
    <w:rsid w:val="001F7AC5"/>
    <w:rsid w:val="002011D0"/>
    <w:rsid w:val="00203244"/>
    <w:rsid w:val="00204694"/>
    <w:rsid w:val="00210140"/>
    <w:rsid w:val="00231EB9"/>
    <w:rsid w:val="002420C2"/>
    <w:rsid w:val="00252867"/>
    <w:rsid w:val="00255BF3"/>
    <w:rsid w:val="00256A01"/>
    <w:rsid w:val="0025767F"/>
    <w:rsid w:val="00266B65"/>
    <w:rsid w:val="002812AE"/>
    <w:rsid w:val="002A314B"/>
    <w:rsid w:val="002C1318"/>
    <w:rsid w:val="002C4CB0"/>
    <w:rsid w:val="002D2DC0"/>
    <w:rsid w:val="002E65C4"/>
    <w:rsid w:val="002F2789"/>
    <w:rsid w:val="002F7DA0"/>
    <w:rsid w:val="00310191"/>
    <w:rsid w:val="00336920"/>
    <w:rsid w:val="003377D4"/>
    <w:rsid w:val="00337BD7"/>
    <w:rsid w:val="00351D8F"/>
    <w:rsid w:val="003546C7"/>
    <w:rsid w:val="00360DCB"/>
    <w:rsid w:val="003766A2"/>
    <w:rsid w:val="00382C6F"/>
    <w:rsid w:val="00386555"/>
    <w:rsid w:val="0038743F"/>
    <w:rsid w:val="003C011F"/>
    <w:rsid w:val="003D052B"/>
    <w:rsid w:val="003D0A55"/>
    <w:rsid w:val="003D373B"/>
    <w:rsid w:val="003E5D20"/>
    <w:rsid w:val="003F2520"/>
    <w:rsid w:val="003F597F"/>
    <w:rsid w:val="00421E79"/>
    <w:rsid w:val="00426DD6"/>
    <w:rsid w:val="004652A9"/>
    <w:rsid w:val="004654DB"/>
    <w:rsid w:val="004764C9"/>
    <w:rsid w:val="004829A9"/>
    <w:rsid w:val="0048605A"/>
    <w:rsid w:val="00497253"/>
    <w:rsid w:val="004A25DF"/>
    <w:rsid w:val="004A2E34"/>
    <w:rsid w:val="004A7037"/>
    <w:rsid w:val="004B1660"/>
    <w:rsid w:val="004C57E1"/>
    <w:rsid w:val="004D67EE"/>
    <w:rsid w:val="004E15AA"/>
    <w:rsid w:val="004F0C98"/>
    <w:rsid w:val="004F3CE5"/>
    <w:rsid w:val="004F7490"/>
    <w:rsid w:val="004F7539"/>
    <w:rsid w:val="00506951"/>
    <w:rsid w:val="00515389"/>
    <w:rsid w:val="00520416"/>
    <w:rsid w:val="00525A79"/>
    <w:rsid w:val="00525F02"/>
    <w:rsid w:val="005427E2"/>
    <w:rsid w:val="0054513F"/>
    <w:rsid w:val="00555918"/>
    <w:rsid w:val="00556302"/>
    <w:rsid w:val="005607B1"/>
    <w:rsid w:val="00580087"/>
    <w:rsid w:val="00580253"/>
    <w:rsid w:val="00580F1D"/>
    <w:rsid w:val="00581299"/>
    <w:rsid w:val="00581494"/>
    <w:rsid w:val="00585441"/>
    <w:rsid w:val="005940D5"/>
    <w:rsid w:val="0059663A"/>
    <w:rsid w:val="005A0505"/>
    <w:rsid w:val="005A20C5"/>
    <w:rsid w:val="005A4DE1"/>
    <w:rsid w:val="005A7378"/>
    <w:rsid w:val="005B2455"/>
    <w:rsid w:val="005B78F0"/>
    <w:rsid w:val="005D250A"/>
    <w:rsid w:val="005D2958"/>
    <w:rsid w:val="005D7C00"/>
    <w:rsid w:val="005E5121"/>
    <w:rsid w:val="005E6650"/>
    <w:rsid w:val="005F41EE"/>
    <w:rsid w:val="0061135F"/>
    <w:rsid w:val="006125F4"/>
    <w:rsid w:val="006277ED"/>
    <w:rsid w:val="00627EC4"/>
    <w:rsid w:val="00630188"/>
    <w:rsid w:val="00633A41"/>
    <w:rsid w:val="006446F6"/>
    <w:rsid w:val="00645BCE"/>
    <w:rsid w:val="006567A5"/>
    <w:rsid w:val="006626AB"/>
    <w:rsid w:val="00663ABF"/>
    <w:rsid w:val="00671DE6"/>
    <w:rsid w:val="0069482E"/>
    <w:rsid w:val="006B24DD"/>
    <w:rsid w:val="006B447D"/>
    <w:rsid w:val="006C1CDB"/>
    <w:rsid w:val="006C302F"/>
    <w:rsid w:val="006C5771"/>
    <w:rsid w:val="006D23AE"/>
    <w:rsid w:val="006D5C2C"/>
    <w:rsid w:val="006E3D46"/>
    <w:rsid w:val="006F128F"/>
    <w:rsid w:val="00700C3B"/>
    <w:rsid w:val="00712FE4"/>
    <w:rsid w:val="00714DC2"/>
    <w:rsid w:val="00717A1C"/>
    <w:rsid w:val="0072013E"/>
    <w:rsid w:val="00724250"/>
    <w:rsid w:val="007276E3"/>
    <w:rsid w:val="00735917"/>
    <w:rsid w:val="00735A1B"/>
    <w:rsid w:val="00736CEA"/>
    <w:rsid w:val="007406EB"/>
    <w:rsid w:val="00751860"/>
    <w:rsid w:val="0076307A"/>
    <w:rsid w:val="00766102"/>
    <w:rsid w:val="0077629C"/>
    <w:rsid w:val="00780AA5"/>
    <w:rsid w:val="00792DD1"/>
    <w:rsid w:val="007B5C2A"/>
    <w:rsid w:val="007C2F2A"/>
    <w:rsid w:val="007C40BD"/>
    <w:rsid w:val="007C569A"/>
    <w:rsid w:val="007D3D86"/>
    <w:rsid w:val="007F2986"/>
    <w:rsid w:val="007F7FA4"/>
    <w:rsid w:val="00805949"/>
    <w:rsid w:val="0081298C"/>
    <w:rsid w:val="008170DA"/>
    <w:rsid w:val="00817866"/>
    <w:rsid w:val="00817D02"/>
    <w:rsid w:val="00827838"/>
    <w:rsid w:val="00830D5E"/>
    <w:rsid w:val="00833B60"/>
    <w:rsid w:val="00834B14"/>
    <w:rsid w:val="00837AA7"/>
    <w:rsid w:val="008439B5"/>
    <w:rsid w:val="00850803"/>
    <w:rsid w:val="00850D1E"/>
    <w:rsid w:val="00856084"/>
    <w:rsid w:val="0086764E"/>
    <w:rsid w:val="008768C6"/>
    <w:rsid w:val="0088007A"/>
    <w:rsid w:val="008A1936"/>
    <w:rsid w:val="008A1974"/>
    <w:rsid w:val="008A7E1B"/>
    <w:rsid w:val="008C39CE"/>
    <w:rsid w:val="008D315B"/>
    <w:rsid w:val="009258A0"/>
    <w:rsid w:val="009519F4"/>
    <w:rsid w:val="0095257D"/>
    <w:rsid w:val="00956F5A"/>
    <w:rsid w:val="00966F88"/>
    <w:rsid w:val="009801AF"/>
    <w:rsid w:val="00981352"/>
    <w:rsid w:val="00981530"/>
    <w:rsid w:val="00984FA3"/>
    <w:rsid w:val="00990225"/>
    <w:rsid w:val="0099503C"/>
    <w:rsid w:val="009D71F1"/>
    <w:rsid w:val="009F4456"/>
    <w:rsid w:val="009F74B9"/>
    <w:rsid w:val="009F7D56"/>
    <w:rsid w:val="00A01DDC"/>
    <w:rsid w:val="00A07136"/>
    <w:rsid w:val="00A24031"/>
    <w:rsid w:val="00A24987"/>
    <w:rsid w:val="00A424ED"/>
    <w:rsid w:val="00A46C6F"/>
    <w:rsid w:val="00A501F2"/>
    <w:rsid w:val="00A5337B"/>
    <w:rsid w:val="00A62668"/>
    <w:rsid w:val="00A654B2"/>
    <w:rsid w:val="00A7101E"/>
    <w:rsid w:val="00AC78DC"/>
    <w:rsid w:val="00AC7F85"/>
    <w:rsid w:val="00AD1518"/>
    <w:rsid w:val="00AD1AA9"/>
    <w:rsid w:val="00AD44F8"/>
    <w:rsid w:val="00AF2602"/>
    <w:rsid w:val="00B029C2"/>
    <w:rsid w:val="00B02A67"/>
    <w:rsid w:val="00B30202"/>
    <w:rsid w:val="00B60417"/>
    <w:rsid w:val="00B60D44"/>
    <w:rsid w:val="00B86B79"/>
    <w:rsid w:val="00BA52B4"/>
    <w:rsid w:val="00BC282A"/>
    <w:rsid w:val="00BC4EE6"/>
    <w:rsid w:val="00BD17CA"/>
    <w:rsid w:val="00BD3E47"/>
    <w:rsid w:val="00BD3F86"/>
    <w:rsid w:val="00BE56F0"/>
    <w:rsid w:val="00BF12B2"/>
    <w:rsid w:val="00C04574"/>
    <w:rsid w:val="00C12AFC"/>
    <w:rsid w:val="00C1577A"/>
    <w:rsid w:val="00C216F9"/>
    <w:rsid w:val="00C35E75"/>
    <w:rsid w:val="00C408A0"/>
    <w:rsid w:val="00C514B3"/>
    <w:rsid w:val="00C62E77"/>
    <w:rsid w:val="00C7164C"/>
    <w:rsid w:val="00C907DF"/>
    <w:rsid w:val="00C95A4C"/>
    <w:rsid w:val="00CA0DB6"/>
    <w:rsid w:val="00CA4163"/>
    <w:rsid w:val="00CA7C92"/>
    <w:rsid w:val="00CC7B10"/>
    <w:rsid w:val="00CE25E0"/>
    <w:rsid w:val="00CE5791"/>
    <w:rsid w:val="00D00BD8"/>
    <w:rsid w:val="00D02BA5"/>
    <w:rsid w:val="00D031ED"/>
    <w:rsid w:val="00D06053"/>
    <w:rsid w:val="00D17E03"/>
    <w:rsid w:val="00D21360"/>
    <w:rsid w:val="00D348BA"/>
    <w:rsid w:val="00D468DD"/>
    <w:rsid w:val="00D55FB1"/>
    <w:rsid w:val="00D61B97"/>
    <w:rsid w:val="00D679F2"/>
    <w:rsid w:val="00DB5DE4"/>
    <w:rsid w:val="00DB782F"/>
    <w:rsid w:val="00DC08BF"/>
    <w:rsid w:val="00E037DA"/>
    <w:rsid w:val="00E06760"/>
    <w:rsid w:val="00E1279A"/>
    <w:rsid w:val="00E13132"/>
    <w:rsid w:val="00E222E9"/>
    <w:rsid w:val="00E27CA5"/>
    <w:rsid w:val="00E33BD6"/>
    <w:rsid w:val="00E416E4"/>
    <w:rsid w:val="00E4209F"/>
    <w:rsid w:val="00E420ED"/>
    <w:rsid w:val="00E56AD6"/>
    <w:rsid w:val="00E57959"/>
    <w:rsid w:val="00E839F9"/>
    <w:rsid w:val="00E86AF1"/>
    <w:rsid w:val="00E86B7E"/>
    <w:rsid w:val="00E9047D"/>
    <w:rsid w:val="00EB0C77"/>
    <w:rsid w:val="00EB444A"/>
    <w:rsid w:val="00EB5007"/>
    <w:rsid w:val="00EB7C50"/>
    <w:rsid w:val="00EC04A3"/>
    <w:rsid w:val="00ED4479"/>
    <w:rsid w:val="00ED5F64"/>
    <w:rsid w:val="00EE65EB"/>
    <w:rsid w:val="00F16D26"/>
    <w:rsid w:val="00F2521A"/>
    <w:rsid w:val="00F30F4F"/>
    <w:rsid w:val="00F350BC"/>
    <w:rsid w:val="00F42536"/>
    <w:rsid w:val="00F437E9"/>
    <w:rsid w:val="00F45153"/>
    <w:rsid w:val="00F735FD"/>
    <w:rsid w:val="00F76D46"/>
    <w:rsid w:val="00F76E5C"/>
    <w:rsid w:val="00F77B0C"/>
    <w:rsid w:val="00F83BE2"/>
    <w:rsid w:val="00F84F96"/>
    <w:rsid w:val="00F95B23"/>
    <w:rsid w:val="00FA0D56"/>
    <w:rsid w:val="00FA3FFF"/>
    <w:rsid w:val="00FB0B62"/>
    <w:rsid w:val="00FB1695"/>
    <w:rsid w:val="00FC5E8C"/>
    <w:rsid w:val="00FD651C"/>
    <w:rsid w:val="00FE0BF0"/>
    <w:rsid w:val="00FE158A"/>
    <w:rsid w:val="00FE1F04"/>
    <w:rsid w:val="00FE68DC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075">
          <w:marLeft w:val="0"/>
          <w:marRight w:val="0"/>
          <w:marTop w:val="0"/>
          <w:marBottom w:val="360"/>
          <w:divBdr>
            <w:top w:val="single" w:sz="6" w:space="0" w:color="E5E599"/>
            <w:left w:val="single" w:sz="6" w:space="0" w:color="E5E599"/>
            <w:bottom w:val="single" w:sz="6" w:space="0" w:color="E5E599"/>
            <w:right w:val="single" w:sz="6" w:space="0" w:color="E5E599"/>
          </w:divBdr>
          <w:divsChild>
            <w:div w:id="254364663">
              <w:marLeft w:val="0"/>
              <w:marRight w:val="0"/>
              <w:marTop w:val="0"/>
              <w:marBottom w:val="0"/>
              <w:divBdr>
                <w:top w:val="single" w:sz="6" w:space="12" w:color="FFFFEE"/>
                <w:left w:val="single" w:sz="6" w:space="12" w:color="FFFFEE"/>
                <w:bottom w:val="single" w:sz="6" w:space="12" w:color="FFFFEE"/>
                <w:right w:val="single" w:sz="6" w:space="12" w:color="FFFFEE"/>
              </w:divBdr>
            </w:div>
          </w:divsChild>
        </w:div>
        <w:div w:id="1531457387">
          <w:marLeft w:val="0"/>
          <w:marRight w:val="0"/>
          <w:marTop w:val="0"/>
          <w:marBottom w:val="360"/>
          <w:divBdr>
            <w:top w:val="single" w:sz="12" w:space="0" w:color="054D06"/>
            <w:left w:val="single" w:sz="12" w:space="0" w:color="054D06"/>
            <w:bottom w:val="single" w:sz="12" w:space="0" w:color="054D06"/>
            <w:right w:val="single" w:sz="12" w:space="0" w:color="054D06"/>
          </w:divBdr>
          <w:divsChild>
            <w:div w:id="2952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17287">
          <w:marLeft w:val="0"/>
          <w:marRight w:val="0"/>
          <w:marTop w:val="0"/>
          <w:marBottom w:val="360"/>
          <w:divBdr>
            <w:top w:val="single" w:sz="6" w:space="0" w:color="E5E599"/>
            <w:left w:val="single" w:sz="6" w:space="0" w:color="E5E599"/>
            <w:bottom w:val="single" w:sz="6" w:space="0" w:color="E5E599"/>
            <w:right w:val="single" w:sz="6" w:space="0" w:color="E5E599"/>
          </w:divBdr>
          <w:divsChild>
            <w:div w:id="812254889">
              <w:marLeft w:val="0"/>
              <w:marRight w:val="0"/>
              <w:marTop w:val="0"/>
              <w:marBottom w:val="0"/>
              <w:divBdr>
                <w:top w:val="single" w:sz="6" w:space="12" w:color="FFFFEE"/>
                <w:left w:val="single" w:sz="6" w:space="12" w:color="FFFFEE"/>
                <w:bottom w:val="single" w:sz="6" w:space="12" w:color="FFFFEE"/>
                <w:right w:val="single" w:sz="6" w:space="12" w:color="FFFFEE"/>
              </w:divBdr>
            </w:div>
          </w:divsChild>
        </w:div>
        <w:div w:id="482505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903">
          <w:marLeft w:val="-135"/>
          <w:marRight w:val="37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415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170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2062">
          <w:marLeft w:val="0"/>
          <w:marRight w:val="0"/>
          <w:marTop w:val="0"/>
          <w:marBottom w:val="360"/>
          <w:divBdr>
            <w:top w:val="single" w:sz="6" w:space="0" w:color="E5E599"/>
            <w:left w:val="single" w:sz="6" w:space="0" w:color="E5E599"/>
            <w:bottom w:val="single" w:sz="6" w:space="0" w:color="E5E599"/>
            <w:right w:val="single" w:sz="6" w:space="0" w:color="E5E599"/>
          </w:divBdr>
          <w:divsChild>
            <w:div w:id="2141263452">
              <w:marLeft w:val="0"/>
              <w:marRight w:val="0"/>
              <w:marTop w:val="0"/>
              <w:marBottom w:val="0"/>
              <w:divBdr>
                <w:top w:val="single" w:sz="6" w:space="12" w:color="FFFFEE"/>
                <w:left w:val="single" w:sz="6" w:space="12" w:color="FFFFEE"/>
                <w:bottom w:val="single" w:sz="6" w:space="12" w:color="FFFFEE"/>
                <w:right w:val="single" w:sz="6" w:space="12" w:color="FFFFEE"/>
              </w:divBdr>
            </w:div>
          </w:divsChild>
        </w:div>
        <w:div w:id="769859487">
          <w:marLeft w:val="0"/>
          <w:marRight w:val="0"/>
          <w:marTop w:val="0"/>
          <w:marBottom w:val="360"/>
          <w:divBdr>
            <w:top w:val="single" w:sz="12" w:space="0" w:color="053F4D"/>
            <w:left w:val="single" w:sz="12" w:space="0" w:color="053F4D"/>
            <w:bottom w:val="single" w:sz="12" w:space="0" w:color="053F4D"/>
            <w:right w:val="single" w:sz="12" w:space="0" w:color="053F4D"/>
          </w:divBdr>
          <w:divsChild>
            <w:div w:id="4261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0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08304">
          <w:marLeft w:val="0"/>
          <w:marRight w:val="0"/>
          <w:marTop w:val="0"/>
          <w:marBottom w:val="360"/>
          <w:divBdr>
            <w:top w:val="single" w:sz="12" w:space="0" w:color="053F4D"/>
            <w:left w:val="single" w:sz="12" w:space="0" w:color="053F4D"/>
            <w:bottom w:val="single" w:sz="12" w:space="0" w:color="053F4D"/>
            <w:right w:val="single" w:sz="12" w:space="0" w:color="053F4D"/>
          </w:divBdr>
          <w:divsChild>
            <w:div w:id="348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7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74135">
          <w:marLeft w:val="0"/>
          <w:marRight w:val="0"/>
          <w:marTop w:val="0"/>
          <w:marBottom w:val="360"/>
          <w:divBdr>
            <w:top w:val="single" w:sz="6" w:space="0" w:color="E5E599"/>
            <w:left w:val="single" w:sz="6" w:space="0" w:color="E5E599"/>
            <w:bottom w:val="single" w:sz="6" w:space="0" w:color="E5E599"/>
            <w:right w:val="single" w:sz="6" w:space="0" w:color="E5E599"/>
          </w:divBdr>
          <w:divsChild>
            <w:div w:id="1008021616">
              <w:marLeft w:val="0"/>
              <w:marRight w:val="0"/>
              <w:marTop w:val="0"/>
              <w:marBottom w:val="0"/>
              <w:divBdr>
                <w:top w:val="single" w:sz="6" w:space="12" w:color="FFFFEE"/>
                <w:left w:val="single" w:sz="6" w:space="12" w:color="FFFFEE"/>
                <w:bottom w:val="single" w:sz="6" w:space="12" w:color="FFFFEE"/>
                <w:right w:val="single" w:sz="6" w:space="12" w:color="FFFFEE"/>
              </w:divBdr>
            </w:div>
          </w:divsChild>
        </w:div>
        <w:div w:id="526063760">
          <w:marLeft w:val="0"/>
          <w:marRight w:val="0"/>
          <w:marTop w:val="0"/>
          <w:marBottom w:val="360"/>
          <w:divBdr>
            <w:top w:val="single" w:sz="12" w:space="0" w:color="053F4D"/>
            <w:left w:val="single" w:sz="12" w:space="0" w:color="053F4D"/>
            <w:bottom w:val="single" w:sz="12" w:space="0" w:color="053F4D"/>
            <w:right w:val="single" w:sz="12" w:space="0" w:color="053F4D"/>
          </w:divBdr>
          <w:divsChild>
            <w:div w:id="1998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pitanie.guru/pravovoe/tseli-zadachi-i-probl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2018-11-14T09:48:00Z</cp:lastPrinted>
  <dcterms:created xsi:type="dcterms:W3CDTF">2018-11-13T15:31:00Z</dcterms:created>
  <dcterms:modified xsi:type="dcterms:W3CDTF">2018-11-14T09:48:00Z</dcterms:modified>
</cp:coreProperties>
</file>